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381504">
            <wp:simplePos x="0" y="0"/>
            <wp:positionH relativeFrom="page">
              <wp:posOffset>0</wp:posOffset>
            </wp:positionH>
            <wp:positionV relativeFrom="page">
              <wp:posOffset>9143</wp:posOffset>
            </wp:positionV>
            <wp:extent cx="7556500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扫描0007" w:id="1"/>
      <w:bookmarkEnd w:id="1"/>
      <w:r>
        <w:rPr/>
      </w:r>
      <w:r>
        <w:rPr>
          <w:rFonts w:ascii="Times New Roman"/>
          <w:sz w:val="17"/>
        </w:rPr>
      </w:r>
    </w:p>
    <w:p>
      <w:pPr>
        <w:spacing w:after="0"/>
        <w:rPr>
          <w:rFonts w:ascii="Times New Roman"/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before="34"/>
        <w:ind w:left="111" w:right="0" w:firstLine="0"/>
        <w:jc w:val="left"/>
        <w:rPr>
          <w:rFonts w:ascii="黑体" w:eastAsia="黑体"/>
          <w:sz w:val="30"/>
        </w:rPr>
      </w:pPr>
      <w:bookmarkStart w:name="关于公布第二批技工院校网络师资研修院专家组名单的函(1)(1)" w:id="2"/>
      <w:bookmarkEnd w:id="2"/>
      <w:r>
        <w:rPr/>
      </w:r>
      <w:r>
        <w:rPr>
          <w:rFonts w:ascii="黑体" w:eastAsia="黑体"/>
          <w:spacing w:val="-5"/>
          <w:sz w:val="30"/>
        </w:rPr>
        <w:t>附件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</w:p>
    <w:p>
      <w:pPr>
        <w:pStyle w:val="BodyText"/>
        <w:spacing w:before="49"/>
        <w:ind w:left="752"/>
      </w:pPr>
      <w:r>
        <w:rPr>
          <w:spacing w:val="-1"/>
        </w:rPr>
        <w:t>第二批技工院校网络师资研修院专家组成员名单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2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712"/>
      </w:tblGrid>
      <w:tr>
        <w:trPr>
          <w:trHeight w:val="452" w:hRule="atLeast"/>
        </w:trPr>
        <w:tc>
          <w:tcPr>
            <w:tcW w:w="1516" w:type="dxa"/>
          </w:tcPr>
          <w:p>
            <w:pPr>
              <w:pStyle w:val="TableParagraph"/>
              <w:spacing w:line="320" w:lineRule="exact" w:before="0"/>
              <w:rPr>
                <w:sz w:val="28"/>
              </w:rPr>
            </w:pPr>
            <w:r>
              <w:rPr>
                <w:spacing w:val="-4"/>
                <w:sz w:val="28"/>
              </w:rPr>
              <w:t>江连凤</w:t>
            </w:r>
          </w:p>
        </w:tc>
        <w:tc>
          <w:tcPr>
            <w:tcW w:w="5712" w:type="dxa"/>
          </w:tcPr>
          <w:p>
            <w:pPr>
              <w:pStyle w:val="TableParagraph"/>
              <w:spacing w:line="320" w:lineRule="exact" w:before="0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北京市新媒体技师学院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师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扬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北京市新媒体技师学院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那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淼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北京市新媒体技师学院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王淑玲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河北省保定技师学院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张燕飞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晋城技师学院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赵奎友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2"/>
                <w:sz w:val="28"/>
              </w:rPr>
              <w:t>哈尔滨技师学院（哈尔滨劳动技师学院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周隆兴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安徽建工技师学院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骆美芝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金华市技师学院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高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扬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江苏省常州技师学院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储燕青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江苏省常州技师学院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邓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敏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江苏省常州技师学院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申如意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江苏省常州技师学院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王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瑜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江苏省交通技师学院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徐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洁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无锡技师学院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金凌芳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杭州萧山技师学院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韩叶忠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杭州萧山技师学院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z w:val="28"/>
              </w:rPr>
              <w:t>张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良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宁波技师学院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胡青玲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浙江省机电技师学院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3"/>
              <w:rPr>
                <w:sz w:val="28"/>
              </w:rPr>
            </w:pPr>
            <w:r>
              <w:rPr>
                <w:spacing w:val="-4"/>
                <w:sz w:val="28"/>
              </w:rPr>
              <w:t>朱旦标</w:t>
            </w:r>
          </w:p>
        </w:tc>
        <w:tc>
          <w:tcPr>
            <w:tcW w:w="5712" w:type="dxa"/>
          </w:tcPr>
          <w:p>
            <w:pPr>
              <w:pStyle w:val="TableParagraph"/>
              <w:spacing w:before="133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浙江省机电技师学院</w:t>
            </w:r>
          </w:p>
        </w:tc>
      </w:tr>
      <w:tr>
        <w:trPr>
          <w:trHeight w:val="452" w:hRule="atLeast"/>
        </w:trPr>
        <w:tc>
          <w:tcPr>
            <w:tcW w:w="1516" w:type="dxa"/>
          </w:tcPr>
          <w:p>
            <w:pPr>
              <w:pStyle w:val="TableParagraph"/>
              <w:spacing w:line="299" w:lineRule="exact" w:before="133"/>
              <w:rPr>
                <w:sz w:val="28"/>
              </w:rPr>
            </w:pPr>
            <w:r>
              <w:rPr>
                <w:sz w:val="28"/>
              </w:rPr>
              <w:t>纪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彬</w:t>
            </w:r>
          </w:p>
        </w:tc>
        <w:tc>
          <w:tcPr>
            <w:tcW w:w="5712" w:type="dxa"/>
          </w:tcPr>
          <w:p>
            <w:pPr>
              <w:pStyle w:val="TableParagraph"/>
              <w:spacing w:line="299" w:lineRule="exact" w:before="133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江西技师学院</w:t>
            </w:r>
          </w:p>
        </w:tc>
      </w:tr>
    </w:tbl>
    <w:p>
      <w:pPr>
        <w:spacing w:after="0" w:line="299" w:lineRule="exact"/>
        <w:rPr>
          <w:sz w:val="28"/>
        </w:rPr>
        <w:sectPr>
          <w:footerReference w:type="default" r:id="rId6"/>
          <w:pgSz w:w="11910" w:h="16840"/>
          <w:pgMar w:footer="848" w:header="0" w:top="1400" w:bottom="1347" w:left="1420" w:right="1100"/>
          <w:pgNumType w:start="2"/>
        </w:sectPr>
      </w:pPr>
    </w:p>
    <w:tbl>
      <w:tblPr>
        <w:tblW w:w="0" w:type="auto"/>
        <w:jc w:val="left"/>
        <w:tblInd w:w="2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4035"/>
      </w:tblGrid>
      <w:tr>
        <w:trPr>
          <w:trHeight w:val="452" w:hRule="atLeast"/>
        </w:trPr>
        <w:tc>
          <w:tcPr>
            <w:tcW w:w="1516" w:type="dxa"/>
          </w:tcPr>
          <w:p>
            <w:pPr>
              <w:pStyle w:val="TableParagraph"/>
              <w:spacing w:line="317" w:lineRule="exact" w:before="0"/>
              <w:rPr>
                <w:sz w:val="28"/>
              </w:rPr>
            </w:pPr>
            <w:r>
              <w:rPr>
                <w:spacing w:val="-4"/>
                <w:sz w:val="28"/>
              </w:rPr>
              <w:t>陈约奇</w:t>
            </w:r>
          </w:p>
        </w:tc>
        <w:tc>
          <w:tcPr>
            <w:tcW w:w="4035" w:type="dxa"/>
          </w:tcPr>
          <w:p>
            <w:pPr>
              <w:pStyle w:val="TableParagraph"/>
              <w:spacing w:line="317" w:lineRule="exact" w:before="0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江西技师学院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陈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朝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鲁北技师学院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崔永利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平度市技师学院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黄伟斌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日照市技师学院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刘伟杰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山东化工技师学院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王玉静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山东医药技师学院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0"/>
              <w:rPr>
                <w:sz w:val="28"/>
              </w:rPr>
            </w:pPr>
            <w:r>
              <w:rPr>
                <w:spacing w:val="-4"/>
                <w:sz w:val="28"/>
              </w:rPr>
              <w:t>赵龙阳</w:t>
            </w:r>
          </w:p>
        </w:tc>
        <w:tc>
          <w:tcPr>
            <w:tcW w:w="4035" w:type="dxa"/>
          </w:tcPr>
          <w:p>
            <w:pPr>
              <w:pStyle w:val="TableParagraph"/>
              <w:spacing w:before="130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淄博市技师学院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盖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兵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淄博市技师学院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周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俊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湖北东风汽车技师学院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周大勇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荆门技师学院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王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梅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随州技师学院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汪哲能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衡阳市高级技工学校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陈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军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湖南省郴州技师学院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林常君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湖南潇湘技师学院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周芸宇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湘潭技师学院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周述苍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广东工业大学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0"/>
              <w:rPr>
                <w:sz w:val="28"/>
              </w:rPr>
            </w:pPr>
            <w:r>
              <w:rPr>
                <w:sz w:val="28"/>
              </w:rPr>
              <w:t>陈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丹</w:t>
            </w:r>
          </w:p>
        </w:tc>
        <w:tc>
          <w:tcPr>
            <w:tcW w:w="4035" w:type="dxa"/>
          </w:tcPr>
          <w:p>
            <w:pPr>
              <w:pStyle w:val="TableParagraph"/>
              <w:spacing w:before="130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广东省国防科技技师学院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谢冠怀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广东省机械技师学院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刘艾琳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广东省交通城建技师学院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李海涛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广东省揭阳市高级技工学校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廖秋苑</w:t>
            </w:r>
          </w:p>
        </w:tc>
        <w:tc>
          <w:tcPr>
            <w:tcW w:w="4035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广东省粤东技师学院</w:t>
            </w:r>
          </w:p>
        </w:tc>
      </w:tr>
      <w:tr>
        <w:trPr>
          <w:trHeight w:val="452" w:hRule="atLeast"/>
        </w:trPr>
        <w:tc>
          <w:tcPr>
            <w:tcW w:w="1516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吴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燕</w:t>
            </w:r>
          </w:p>
        </w:tc>
        <w:tc>
          <w:tcPr>
            <w:tcW w:w="4035" w:type="dxa"/>
          </w:tcPr>
          <w:p>
            <w:pPr>
              <w:pStyle w:val="TableParagraph"/>
              <w:spacing w:line="303" w:lineRule="exact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广州市白云工商技师学院</w:t>
            </w:r>
          </w:p>
        </w:tc>
      </w:tr>
    </w:tbl>
    <w:p>
      <w:pPr>
        <w:spacing w:after="0" w:line="303" w:lineRule="exact"/>
        <w:rPr>
          <w:sz w:val="28"/>
        </w:rPr>
        <w:sectPr>
          <w:type w:val="continuous"/>
          <w:pgSz w:w="11910" w:h="16840"/>
          <w:pgMar w:header="0" w:footer="848" w:top="1460" w:bottom="1778" w:left="1420" w:right="1100"/>
        </w:sectPr>
      </w:pPr>
    </w:p>
    <w:tbl>
      <w:tblPr>
        <w:tblW w:w="0" w:type="auto"/>
        <w:jc w:val="left"/>
        <w:tblInd w:w="2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153"/>
      </w:tblGrid>
      <w:tr>
        <w:trPr>
          <w:trHeight w:val="452" w:hRule="atLeast"/>
        </w:trPr>
        <w:tc>
          <w:tcPr>
            <w:tcW w:w="1516" w:type="dxa"/>
          </w:tcPr>
          <w:p>
            <w:pPr>
              <w:pStyle w:val="TableParagraph"/>
              <w:spacing w:line="317" w:lineRule="exact" w:before="0"/>
              <w:rPr>
                <w:sz w:val="28"/>
              </w:rPr>
            </w:pPr>
            <w:r>
              <w:rPr>
                <w:sz w:val="28"/>
              </w:rPr>
              <w:t>陈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瑜</w:t>
            </w:r>
          </w:p>
        </w:tc>
        <w:tc>
          <w:tcPr>
            <w:tcW w:w="5153" w:type="dxa"/>
          </w:tcPr>
          <w:p>
            <w:pPr>
              <w:pStyle w:val="TableParagraph"/>
              <w:spacing w:line="317" w:lineRule="exact" w:before="0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广州市白云工商技师学院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李多成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广州市白云工商技师学院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陈海娜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广州市工贸技师学院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陈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波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广州市工贸技师学院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赵海吉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中山市技师学院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陈小刚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广西机电技师学院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spacing w:before="130"/>
              <w:rPr>
                <w:sz w:val="28"/>
              </w:rPr>
            </w:pPr>
            <w:r>
              <w:rPr>
                <w:spacing w:val="-4"/>
                <w:sz w:val="28"/>
              </w:rPr>
              <w:t>邹春妮</w:t>
            </w:r>
          </w:p>
        </w:tc>
        <w:tc>
          <w:tcPr>
            <w:tcW w:w="5153" w:type="dxa"/>
          </w:tcPr>
          <w:p>
            <w:pPr>
              <w:pStyle w:val="TableParagraph"/>
              <w:spacing w:before="130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海南省海口技师学院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石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磊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海南省技师学院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陆运华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海南省洋浦经济开发区高级技工学校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肖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勤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昆明高级技工学校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吴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鹤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昆明高级技工学校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普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炜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4"/>
                <w:sz w:val="28"/>
              </w:rPr>
              <w:t>云南红河技师学院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万云红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云南冶金高级技工学校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徐建宁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北京东大正保科技有限公司</w:t>
            </w:r>
          </w:p>
        </w:tc>
      </w:tr>
      <w:tr>
        <w:trPr>
          <w:trHeight w:val="623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陈春蓉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福建优芽文化集团有限公司</w:t>
            </w:r>
          </w:p>
        </w:tc>
      </w:tr>
      <w:tr>
        <w:trPr>
          <w:trHeight w:val="624" w:hRule="atLeast"/>
        </w:trPr>
        <w:tc>
          <w:tcPr>
            <w:tcW w:w="15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张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超</w:t>
            </w:r>
          </w:p>
        </w:tc>
        <w:tc>
          <w:tcPr>
            <w:tcW w:w="5153" w:type="dxa"/>
          </w:tcPr>
          <w:p>
            <w:pPr>
              <w:pStyle w:val="TableParagraph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易联众信息技术股份有限公司</w:t>
            </w:r>
          </w:p>
        </w:tc>
      </w:tr>
      <w:tr>
        <w:trPr>
          <w:trHeight w:val="452" w:hRule="atLeast"/>
        </w:trPr>
        <w:tc>
          <w:tcPr>
            <w:tcW w:w="1516" w:type="dxa"/>
          </w:tcPr>
          <w:p>
            <w:pPr>
              <w:pStyle w:val="TableParagraph"/>
              <w:spacing w:line="303" w:lineRule="exact" w:before="130"/>
              <w:rPr>
                <w:sz w:val="28"/>
              </w:rPr>
            </w:pPr>
            <w:r>
              <w:rPr>
                <w:spacing w:val="-4"/>
                <w:sz w:val="28"/>
              </w:rPr>
              <w:t>付大号</w:t>
            </w:r>
          </w:p>
        </w:tc>
        <w:tc>
          <w:tcPr>
            <w:tcW w:w="5153" w:type="dxa"/>
          </w:tcPr>
          <w:p>
            <w:pPr>
              <w:pStyle w:val="TableParagraph"/>
              <w:spacing w:line="303" w:lineRule="exact" w:before="130"/>
              <w:ind w:left="622"/>
              <w:rPr>
                <w:sz w:val="28"/>
              </w:rPr>
            </w:pPr>
            <w:r>
              <w:rPr>
                <w:spacing w:val="-3"/>
                <w:sz w:val="28"/>
              </w:rPr>
              <w:t>河南东孚电子科技有限公司</w:t>
            </w:r>
          </w:p>
        </w:tc>
      </w:tr>
    </w:tbl>
    <w:sectPr>
      <w:type w:val="continuous"/>
      <w:pgSz w:w="11910" w:h="16840"/>
      <w:pgMar w:header="0" w:footer="848" w:top="1460" w:bottom="1040" w:left="14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489990pt;margin-top:788.499939pt;width:11.5pt;height:12pt;mso-position-horizontal-relative:page;mso-position-vertical-relative:page;z-index:-15934976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2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黑体" w:hAnsi="黑体" w:eastAsia="黑体" w:cs="黑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50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2021-12-16T09:52:37Z</dcterms:created>
  <dcterms:modified xsi:type="dcterms:W3CDTF">2021-12-16T09:52:37Z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